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EE0CA" w14:textId="33DD362E" w:rsidR="00477BCF" w:rsidRPr="0042079B" w:rsidRDefault="00477BCF" w:rsidP="00477BCF">
      <w:pPr>
        <w:tabs>
          <w:tab w:val="right" w:pos="9638"/>
        </w:tabs>
        <w:rPr>
          <w:rFonts w:ascii="Arial" w:hAnsi="Arial" w:cs="Arial"/>
          <w:b/>
          <w:bCs/>
          <w:noProof/>
          <w:szCs w:val="24"/>
        </w:rPr>
      </w:pPr>
      <w:bookmarkStart w:id="0" w:name="_Ref399006623"/>
      <w:bookmarkStart w:id="1" w:name="_Toc92513360"/>
      <w:bookmarkStart w:id="2" w:name="Title"/>
      <w:bookmarkStart w:id="3" w:name="DocumentFor"/>
      <w:bookmarkEnd w:id="2"/>
      <w:bookmarkEnd w:id="3"/>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S2-240001</w:t>
      </w:r>
      <w:r>
        <w:rPr>
          <w:rFonts w:ascii="Arial" w:hAnsi="Arial" w:cs="Arial"/>
          <w:b/>
          <w:bCs/>
          <w:noProof/>
          <w:szCs w:val="24"/>
        </w:rPr>
        <w:t>9</w:t>
      </w:r>
    </w:p>
    <w:p w14:paraId="71A26CB6" w14:textId="77777777" w:rsidR="00477BCF" w:rsidRDefault="00477BCF" w:rsidP="00477BCF">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7F317F52" w14:textId="77777777" w:rsidR="00477BCF" w:rsidRPr="0042079B" w:rsidRDefault="00477BCF" w:rsidP="00477BCF">
      <w:pPr>
        <w:pBdr>
          <w:bottom w:val="single" w:sz="4" w:space="1" w:color="auto"/>
        </w:pBdr>
        <w:tabs>
          <w:tab w:val="right" w:pos="9638"/>
        </w:tabs>
        <w:rPr>
          <w:rFonts w:ascii="Arial" w:hAnsi="Arial" w:cs="Arial"/>
          <w:b/>
          <w:bCs/>
          <w:noProof/>
          <w:szCs w:val="24"/>
        </w:rPr>
      </w:pPr>
    </w:p>
    <w:p w14:paraId="709ED6EF" w14:textId="77777777" w:rsidR="002613FB" w:rsidRDefault="002613FB" w:rsidP="002613FB">
      <w:pPr>
        <w:pStyle w:val="CRCoverPage"/>
        <w:tabs>
          <w:tab w:val="right" w:pos="9638"/>
        </w:tabs>
        <w:spacing w:after="0"/>
        <w:rPr>
          <w:rFonts w:cs="Arial"/>
          <w:b/>
          <w:noProof/>
          <w:sz w:val="24"/>
          <w:szCs w:val="24"/>
        </w:rPr>
      </w:pPr>
      <w:r>
        <w:rPr>
          <w:rFonts w:cs="Arial"/>
          <w:b/>
          <w:noProof/>
          <w:sz w:val="24"/>
          <w:szCs w:val="24"/>
        </w:rPr>
        <w:t>SA WG2 Meeting #S2-160</w:t>
      </w:r>
      <w:r>
        <w:rPr>
          <w:rFonts w:cs="Arial"/>
          <w:b/>
          <w:noProof/>
          <w:sz w:val="24"/>
          <w:szCs w:val="24"/>
        </w:rPr>
        <w:tab/>
        <w:t>S2-2311982</w:t>
      </w:r>
    </w:p>
    <w:p w14:paraId="136D2959" w14:textId="77777777" w:rsidR="002613FB" w:rsidRDefault="002613FB" w:rsidP="002613FB">
      <w:pPr>
        <w:pStyle w:val="CRCoverPage"/>
        <w:pBdr>
          <w:bottom w:val="single" w:sz="6" w:space="0" w:color="auto"/>
        </w:pBdr>
        <w:tabs>
          <w:tab w:val="right" w:pos="9638"/>
        </w:tabs>
        <w:spacing w:after="0"/>
        <w:rPr>
          <w:rFonts w:cs="Arial"/>
          <w:b/>
          <w:noProof/>
          <w:sz w:val="24"/>
          <w:szCs w:val="24"/>
        </w:rPr>
      </w:pPr>
      <w:r>
        <w:rPr>
          <w:rFonts w:cs="Arial"/>
          <w:b/>
          <w:noProof/>
          <w:sz w:val="24"/>
          <w:szCs w:val="24"/>
        </w:rPr>
        <w:t>13 - 17 November, 2023, Chicago, USA</w:t>
      </w:r>
    </w:p>
    <w:p w14:paraId="5C95DF04" w14:textId="18A88118" w:rsidR="002613FB" w:rsidRPr="002613FB" w:rsidRDefault="002613FB" w:rsidP="002613FB">
      <w:pPr>
        <w:pStyle w:val="CRCoverPage"/>
        <w:tabs>
          <w:tab w:val="right" w:pos="9638"/>
        </w:tabs>
        <w:spacing w:after="0"/>
        <w:rPr>
          <w:rFonts w:cs="Arial"/>
          <w:b/>
          <w:noProof/>
          <w:sz w:val="24"/>
          <w:szCs w:val="24"/>
        </w:rPr>
      </w:pPr>
    </w:p>
    <w:p w14:paraId="2775A03F" w14:textId="77777777" w:rsidR="002613FB" w:rsidRDefault="002613FB" w:rsidP="008A4E26">
      <w:pPr>
        <w:pStyle w:val="CRCoverPage"/>
        <w:tabs>
          <w:tab w:val="right" w:pos="9639"/>
        </w:tabs>
        <w:spacing w:after="0"/>
        <w:rPr>
          <w:rFonts w:cs="Arial"/>
          <w:b/>
          <w:noProof/>
          <w:sz w:val="24"/>
          <w:szCs w:val="24"/>
        </w:rPr>
      </w:pPr>
    </w:p>
    <w:p w14:paraId="6740017F" w14:textId="7C997DA2"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00935EDF">
        <w:rPr>
          <w:rFonts w:cs="Arial"/>
          <w:b/>
          <w:noProof/>
          <w:sz w:val="24"/>
          <w:szCs w:val="24"/>
        </w:rPr>
        <w:t>bis</w:t>
      </w:r>
      <w:r w:rsidRPr="00381145">
        <w:rPr>
          <w:rFonts w:cs="Arial"/>
          <w:b/>
          <w:noProof/>
          <w:sz w:val="24"/>
          <w:szCs w:val="24"/>
          <w:lang w:val="en-GB" w:eastAsia="zh-CN"/>
        </w:rPr>
        <w:tab/>
      </w:r>
      <w:r w:rsidR="009D3A32" w:rsidRPr="009D3A32">
        <w:rPr>
          <w:rFonts w:cs="Arial"/>
          <w:b/>
          <w:i/>
          <w:noProof/>
          <w:sz w:val="24"/>
          <w:szCs w:val="24"/>
          <w:lang w:val="en-GB" w:eastAsia="zh-CN"/>
        </w:rPr>
        <w:t>R2-23115</w:t>
      </w:r>
      <w:r w:rsidR="008062F6">
        <w:rPr>
          <w:rFonts w:cs="Arial"/>
          <w:b/>
          <w:i/>
          <w:noProof/>
          <w:sz w:val="24"/>
          <w:szCs w:val="24"/>
          <w:lang w:val="en-GB" w:eastAsia="zh-CN"/>
        </w:rPr>
        <w:t>91</w:t>
      </w:r>
    </w:p>
    <w:p w14:paraId="2F06F9D7" w14:textId="12CF2239" w:rsidR="009C1395" w:rsidRDefault="006F18D5" w:rsidP="008A4E26">
      <w:pPr>
        <w:tabs>
          <w:tab w:val="left" w:pos="1985"/>
          <w:tab w:val="right" w:pos="9639"/>
        </w:tabs>
        <w:spacing w:after="100" w:afterAutospacing="1"/>
        <w:jc w:val="both"/>
        <w:rPr>
          <w:rFonts w:ascii="Arial" w:eastAsia="SimSun" w:hAnsi="Arial" w:cs="Arial"/>
          <w:b/>
          <w:noProof/>
          <w:sz w:val="22"/>
          <w:szCs w:val="22"/>
        </w:rPr>
      </w:pPr>
      <w:r w:rsidRPr="006F18D5">
        <w:rPr>
          <w:rFonts w:ascii="Arial" w:eastAsia="SimSun" w:hAnsi="Arial" w:cs="Arial"/>
          <w:b/>
          <w:noProof/>
          <w:sz w:val="24"/>
          <w:szCs w:val="24"/>
          <w:lang w:eastAsia="zh-CN"/>
        </w:rPr>
        <w:t xml:space="preserve">Xiamen, China, </w:t>
      </w:r>
      <w:r w:rsidR="005727A6">
        <w:rPr>
          <w:rFonts w:ascii="Arial" w:eastAsia="SimSun" w:hAnsi="Arial" w:cs="Arial"/>
          <w:b/>
          <w:noProof/>
          <w:sz w:val="24"/>
          <w:szCs w:val="24"/>
          <w:lang w:eastAsia="zh-CN"/>
        </w:rPr>
        <w:t>9</w:t>
      </w:r>
      <w:r w:rsidR="005727A6" w:rsidRPr="006F18D5">
        <w:rPr>
          <w:rFonts w:ascii="Arial" w:eastAsia="SimSun" w:hAnsi="Arial" w:cs="Arial"/>
          <w:b/>
          <w:noProof/>
          <w:sz w:val="24"/>
          <w:szCs w:val="24"/>
          <w:lang w:eastAsia="zh-CN"/>
        </w:rPr>
        <w:t xml:space="preserve"> </w:t>
      </w:r>
      <w:r w:rsidRPr="006F18D5">
        <w:rPr>
          <w:rFonts w:ascii="Arial" w:eastAsia="SimSun" w:hAnsi="Arial" w:cs="Arial"/>
          <w:b/>
          <w:noProof/>
          <w:sz w:val="24"/>
          <w:szCs w:val="24"/>
          <w:lang w:eastAsia="zh-CN"/>
        </w:rPr>
        <w:t>- 13 Oct, 2023</w:t>
      </w:r>
      <w:r w:rsidR="008A4E26">
        <w:rPr>
          <w:rFonts w:ascii="Arial" w:eastAsia="SimSun" w:hAnsi="Arial" w:cs="Arial"/>
          <w:b/>
          <w:noProof/>
          <w:sz w:val="22"/>
          <w:szCs w:val="22"/>
          <w:lang w:eastAsia="zh-CN"/>
        </w:rPr>
        <w:t xml:space="preserve">   </w:t>
      </w:r>
      <w:r w:rsidR="006234F0">
        <w:rPr>
          <w:rFonts w:ascii="Arial" w:eastAsia="SimSun" w:hAnsi="Arial" w:cs="Arial"/>
          <w:b/>
          <w:noProof/>
          <w:sz w:val="22"/>
          <w:szCs w:val="22"/>
          <w:lang w:eastAsia="zh-CN"/>
        </w:rPr>
        <w:t xml:space="preserve">                                  </w:t>
      </w:r>
      <w:r w:rsidR="009C1395" w:rsidRPr="00F16303">
        <w:rPr>
          <w:rFonts w:ascii="Arial" w:eastAsia="SimSun" w:hAnsi="Arial" w:cs="Arial"/>
          <w:b/>
          <w:noProof/>
          <w:sz w:val="24"/>
          <w:szCs w:val="24"/>
          <w:lang w:eastAsia="zh-CN"/>
        </w:rPr>
        <w:t xml:space="preserve"> </w:t>
      </w:r>
      <w:r w:rsidR="009C1395">
        <w:rPr>
          <w:rFonts w:ascii="Arial" w:eastAsia="SimSun" w:hAnsi="Arial" w:cs="Arial"/>
          <w:b/>
          <w:noProof/>
          <w:sz w:val="22"/>
          <w:szCs w:val="22"/>
          <w:lang w:eastAsia="zh-CN"/>
        </w:rPr>
        <w:t xml:space="preserve">                                                </w:t>
      </w:r>
    </w:p>
    <w:bookmarkEnd w:id="0"/>
    <w:bookmarkEnd w:id="1"/>
    <w:p w14:paraId="02DF97BA" w14:textId="795E0EF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Reply LS on </w:t>
      </w:r>
      <w:bookmarkStart w:id="4" w:name="_Hlk134259379"/>
      <w:r w:rsidR="00FD6F82">
        <w:rPr>
          <w:rFonts w:ascii="Arial" w:eastAsia="Yu Mincho" w:hAnsi="Arial" w:cs="Arial"/>
          <w:b/>
          <w:sz w:val="22"/>
          <w:szCs w:val="22"/>
        </w:rPr>
        <w:t>paging</w:t>
      </w:r>
      <w:bookmarkEnd w:id="4"/>
    </w:p>
    <w:p w14:paraId="56CC594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t>R3-232084/R2-2304627</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77777777"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t>Netw_Energy_NR-Core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0CD600E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900DB3">
        <w:rPr>
          <w:rFonts w:ascii="Arial" w:eastAsia="Yu Mincho" w:hAnsi="Arial" w:cs="Arial"/>
          <w:bCs/>
          <w:sz w:val="22"/>
          <w:szCs w:val="22"/>
        </w:rPr>
        <w:t>RAN2</w:t>
      </w:r>
    </w:p>
    <w:p w14:paraId="3DBDB91E"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Pr>
          <w:rFonts w:ascii="Arial" w:eastAsia="Yu Mincho" w:hAnsi="Arial" w:cs="Arial"/>
          <w:bCs/>
          <w:sz w:val="22"/>
          <w:szCs w:val="22"/>
        </w:rPr>
        <w:t>3</w:t>
      </w:r>
      <w:r w:rsidRPr="0039370C">
        <w:rPr>
          <w:rFonts w:ascii="Arial" w:eastAsia="Yu Mincho" w:hAnsi="Arial" w:cs="Arial"/>
          <w:bCs/>
          <w:sz w:val="22"/>
          <w:szCs w:val="22"/>
        </w:rPr>
        <w:t xml:space="preserve"> </w:t>
      </w:r>
    </w:p>
    <w:p w14:paraId="32737CE1"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t>SA2</w:t>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5"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5"/>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77777777" w:rsidR="00DA432A" w:rsidRDefault="00DA432A" w:rsidP="00DA432A">
      <w:pPr>
        <w:pStyle w:val="Header"/>
        <w:tabs>
          <w:tab w:val="center" w:pos="4153"/>
          <w:tab w:val="right" w:pos="8306"/>
        </w:tabs>
        <w:rPr>
          <w:rFonts w:cs="Arial"/>
          <w:b w:val="0"/>
          <w:sz w:val="20"/>
          <w:lang w:eastAsia="zh-CN"/>
        </w:rPr>
      </w:pPr>
    </w:p>
    <w:p w14:paraId="3EEA7E6B" w14:textId="77777777" w:rsidR="00DA432A" w:rsidRDefault="00DA432A" w:rsidP="00DA432A">
      <w:pPr>
        <w:spacing w:after="0"/>
        <w:jc w:val="both"/>
        <w:rPr>
          <w:rFonts w:ascii="Arial" w:hAnsi="Arial" w:cs="Arial"/>
          <w:bCs/>
          <w:lang w:val="en-US"/>
        </w:rPr>
      </w:pPr>
      <w:r>
        <w:rPr>
          <w:rFonts w:ascii="Arial" w:hAnsi="Arial" w:cs="Arial"/>
          <w:bCs/>
          <w:lang w:val="en-US"/>
        </w:rPr>
        <w:t>RAN2 would like to thank RAN3 for their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450095AE" w14:textId="77777777" w:rsidR="00DA432A" w:rsidRDefault="00DA432A" w:rsidP="00DA432A">
      <w:pPr>
        <w:spacing w:after="0"/>
        <w:jc w:val="both"/>
        <w:rPr>
          <w:rFonts w:ascii="Arial" w:hAnsi="Arial" w:cs="Arial"/>
          <w:bCs/>
          <w:lang w:val="en-US"/>
        </w:rPr>
      </w:pPr>
    </w:p>
    <w:p w14:paraId="427B00A3" w14:textId="77777777" w:rsidR="00DA432A" w:rsidRDefault="00DA432A" w:rsidP="00DA432A">
      <w:pPr>
        <w:spacing w:after="0"/>
        <w:jc w:val="both"/>
        <w:rPr>
          <w:rFonts w:ascii="Arial" w:hAnsi="Arial" w:cs="Arial"/>
          <w:bCs/>
          <w:lang w:val="en-US"/>
        </w:rPr>
      </w:pPr>
      <w:r w:rsidRPr="002E6785">
        <w:rPr>
          <w:rFonts w:ascii="Arial" w:hAnsi="Arial" w:cs="Arial"/>
          <w:lang w:eastAsia="zh-CN"/>
        </w:rPr>
        <w:t>RAN</w:t>
      </w:r>
      <w:r>
        <w:rPr>
          <w:rFonts w:ascii="Arial" w:hAnsi="Arial" w:cs="Arial"/>
          <w:lang w:eastAsia="zh-CN"/>
        </w:rPr>
        <w:t>2</w:t>
      </w:r>
      <w:r w:rsidRPr="002E6785">
        <w:rPr>
          <w:rFonts w:ascii="Arial" w:hAnsi="Arial" w:cs="Arial"/>
          <w:lang w:eastAsia="zh-CN"/>
        </w:rPr>
        <w:t xml:space="preserve"> discussed </w:t>
      </w:r>
      <w:r>
        <w:rPr>
          <w:rFonts w:ascii="Arial" w:hAnsi="Arial" w:cs="Arial"/>
          <w:lang w:eastAsia="zh-CN"/>
        </w:rPr>
        <w:t xml:space="preserve">Q1 </w:t>
      </w:r>
      <w:r w:rsidRPr="002E6785">
        <w:rPr>
          <w:rFonts w:ascii="Arial" w:hAnsi="Arial" w:cs="Arial"/>
          <w:lang w:eastAsia="zh-CN"/>
        </w:rPr>
        <w:t>and would like to provide the following answer.</w:t>
      </w:r>
    </w:p>
    <w:p w14:paraId="03D4518C" w14:textId="77777777" w:rsidR="00DA432A" w:rsidRPr="002E6785" w:rsidRDefault="00DA432A" w:rsidP="00DA432A">
      <w:pPr>
        <w:pStyle w:val="Header"/>
        <w:tabs>
          <w:tab w:val="center" w:pos="4153"/>
          <w:tab w:val="right" w:pos="8306"/>
        </w:tabs>
        <w:jc w:val="both"/>
        <w:rPr>
          <w:rFonts w:cs="Arial"/>
          <w:b w:val="0"/>
          <w:sz w:val="20"/>
          <w:lang w:eastAsia="zh-CN"/>
        </w:rPr>
      </w:pPr>
    </w:p>
    <w:p w14:paraId="034923A8" w14:textId="77777777" w:rsidR="00DA432A" w:rsidRPr="004C1B95" w:rsidRDefault="00DA432A" w:rsidP="00DA432A">
      <w:pPr>
        <w:spacing w:after="0"/>
        <w:jc w:val="both"/>
        <w:rPr>
          <w:rFonts w:ascii="Arial" w:eastAsia="Yu Mincho" w:hAnsi="Arial" w:cs="Arial"/>
          <w:i/>
        </w:rPr>
      </w:pPr>
      <w:r w:rsidRPr="004C1B95">
        <w:rPr>
          <w:rFonts w:ascii="Arial" w:eastAsia="Yu Mincho" w:hAnsi="Arial" w:cs="Arial"/>
          <w:b/>
          <w:i/>
        </w:rPr>
        <w:t>Q1</w:t>
      </w:r>
      <w:r w:rsidRPr="004C1B95">
        <w:rPr>
          <w:rFonts w:ascii="Arial" w:eastAsia="Yu Mincho" w:hAnsi="Arial" w:cs="Arial"/>
          <w:i/>
        </w:rPr>
        <w:t xml:space="preserve">: Whether RAN3’s agreements have any impact on, or could be impacted by, TS 38. 304 clause 7 Paging, e.g., related to the following paragraph. </w:t>
      </w:r>
    </w:p>
    <w:p w14:paraId="27E99590" w14:textId="77777777" w:rsidR="00DA432A" w:rsidRPr="004C1B95" w:rsidRDefault="00DA432A" w:rsidP="00DA432A">
      <w:pPr>
        <w:spacing w:after="0"/>
        <w:ind w:left="568"/>
        <w:jc w:val="both"/>
        <w:rPr>
          <w:rFonts w:ascii="Arial" w:eastAsia="Yu Mincho" w:hAnsi="Arial" w:cs="Arial"/>
          <w:i/>
        </w:rPr>
      </w:pPr>
      <w:r w:rsidRPr="004C1B95">
        <w:rPr>
          <w:rFonts w:ascii="Arial" w:eastAsia="Yu Mincho" w:hAnsi="Arial" w:cs="Arial"/>
          <w:i/>
        </w:rPr>
        <w:t>TS 38.304 clause 7.1:</w:t>
      </w:r>
    </w:p>
    <w:p w14:paraId="471B6B43" w14:textId="77777777" w:rsidR="00DA432A" w:rsidRPr="004C1B95" w:rsidRDefault="00DA432A" w:rsidP="00DA432A">
      <w:pPr>
        <w:spacing w:after="0"/>
        <w:jc w:val="both"/>
        <w:rPr>
          <w:rFonts w:ascii="Arial" w:hAnsi="Arial" w:cs="Arial"/>
          <w:bCs/>
          <w:i/>
          <w:lang w:val="en-US" w:eastAsia="zh-CN"/>
        </w:rPr>
      </w:pPr>
      <w:r w:rsidRPr="004C1B95">
        <w:rPr>
          <w:rFonts w:ascii="Arial" w:eastAsia="Yu Mincho" w:hAnsi="Arial" w:cs="Arial"/>
          <w:i/>
        </w:rPr>
        <w:t>“</w:t>
      </w:r>
      <w:r w:rsidRPr="004C1B95">
        <w:rPr>
          <w:rFonts w:ascii="Arial" w:eastAsia="Yu Mincho" w:hAnsi="Arial"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sidRPr="004C1B95">
        <w:rPr>
          <w:rFonts w:ascii="Arial" w:eastAsia="Yu Mincho" w:hAnsi="Arial" w:cs="Arial"/>
          <w:i/>
        </w:rPr>
        <w:t>”</w:t>
      </w:r>
    </w:p>
    <w:p w14:paraId="01EED1CB" w14:textId="77777777" w:rsidR="00DA432A" w:rsidRDefault="00DA432A" w:rsidP="00DA432A">
      <w:pPr>
        <w:spacing w:after="0"/>
        <w:jc w:val="both"/>
        <w:rPr>
          <w:rFonts w:ascii="Arial" w:hAnsi="Arial" w:cs="Arial"/>
          <w:b/>
          <w:bCs/>
          <w:lang w:val="en-US" w:eastAsia="zh-CN"/>
        </w:rPr>
      </w:pPr>
    </w:p>
    <w:p w14:paraId="41F3142A" w14:textId="77777777" w:rsidR="00DA432A" w:rsidRPr="002E6785" w:rsidRDefault="00DA432A" w:rsidP="00DA432A">
      <w:pPr>
        <w:spacing w:after="0"/>
        <w:jc w:val="both"/>
        <w:rPr>
          <w:rFonts w:ascii="Arial" w:hAnsi="Arial" w:cs="Arial"/>
          <w:lang w:val="en-US" w:eastAsia="zh-CN"/>
        </w:rPr>
      </w:pPr>
      <w:r w:rsidRPr="002E6785">
        <w:rPr>
          <w:rFonts w:ascii="Arial" w:hAnsi="Arial" w:cs="Arial"/>
          <w:b/>
          <w:bCs/>
          <w:lang w:val="en-US" w:eastAsia="zh-CN"/>
        </w:rPr>
        <w:t>RAN2's Answer:</w:t>
      </w:r>
    </w:p>
    <w:p w14:paraId="25596AAD" w14:textId="243184AE" w:rsidR="00DA432A" w:rsidRDefault="00DA432A" w:rsidP="00DA432A">
      <w:pPr>
        <w:spacing w:after="0"/>
        <w:jc w:val="both"/>
        <w:rPr>
          <w:rFonts w:ascii="Arial" w:hAnsi="Arial" w:cs="Arial"/>
          <w:lang w:val="en-US" w:eastAsia="zh-CN"/>
        </w:rPr>
      </w:pPr>
      <w:r>
        <w:rPr>
          <w:rFonts w:ascii="Arial" w:hAnsi="Arial" w:cs="Arial"/>
          <w:lang w:val="en-US" w:eastAsia="zh-CN"/>
        </w:rPr>
        <w:t xml:space="preserve">No </w:t>
      </w:r>
      <w:r w:rsidRPr="004C1B95">
        <w:rPr>
          <w:rFonts w:ascii="Arial" w:hAnsi="Arial" w:cs="Arial"/>
          <w:lang w:val="en-US" w:eastAsia="zh-CN"/>
        </w:rPr>
        <w:t xml:space="preserve">RAN2 impact </w:t>
      </w:r>
      <w:r>
        <w:rPr>
          <w:rFonts w:ascii="Arial" w:hAnsi="Arial" w:cs="Arial"/>
          <w:lang w:val="en-US" w:eastAsia="zh-CN"/>
        </w:rPr>
        <w:t>is identified</w:t>
      </w:r>
      <w:r w:rsidR="00752CE5">
        <w:rPr>
          <w:rFonts w:ascii="Arial" w:hAnsi="Arial" w:cs="Arial"/>
          <w:lang w:val="en-US" w:eastAsia="zh-CN"/>
        </w:rPr>
        <w:t xml:space="preserve"> but it was understood that paging may fail as UE assumes same paging message to be sent on all beams. Regardless it is RAN2 understanding that </w:t>
      </w:r>
      <w:r>
        <w:rPr>
          <w:rFonts w:ascii="Arial" w:hAnsi="Arial" w:cs="Arial"/>
          <w:lang w:val="en-US" w:eastAsia="zh-CN"/>
        </w:rPr>
        <w:t xml:space="preserve">UE behavior does not need to be changed, </w:t>
      </w:r>
      <w:r w:rsidR="00752CE5">
        <w:rPr>
          <w:rFonts w:ascii="Arial" w:hAnsi="Arial" w:cs="Arial"/>
          <w:lang w:val="en-US" w:eastAsia="zh-CN"/>
        </w:rPr>
        <w:t xml:space="preserve">as </w:t>
      </w:r>
      <w:r>
        <w:rPr>
          <w:rFonts w:ascii="Arial" w:hAnsi="Arial" w:cs="Arial"/>
          <w:lang w:val="en-US" w:eastAsia="zh-CN"/>
        </w:rPr>
        <w:t xml:space="preserve">the </w:t>
      </w:r>
      <w:r w:rsidR="00E91705">
        <w:rPr>
          <w:rFonts w:ascii="Arial" w:hAnsi="Arial" w:cs="Arial"/>
          <w:lang w:val="en-US" w:eastAsia="zh-CN"/>
        </w:rPr>
        <w:t xml:space="preserve">potential </w:t>
      </w:r>
      <w:r>
        <w:rPr>
          <w:rFonts w:ascii="Arial" w:hAnsi="Arial" w:cs="Arial"/>
          <w:lang w:val="en-US" w:eastAsia="zh-CN"/>
        </w:rPr>
        <w:t xml:space="preserve">paging failure </w:t>
      </w:r>
      <w:r w:rsidR="00752CE5">
        <w:rPr>
          <w:rFonts w:ascii="Arial" w:hAnsi="Arial" w:cs="Arial"/>
          <w:lang w:val="en-US" w:eastAsia="zh-CN"/>
        </w:rPr>
        <w:t xml:space="preserve">could </w:t>
      </w:r>
      <w:r>
        <w:rPr>
          <w:rFonts w:ascii="Arial" w:hAnsi="Arial" w:cs="Arial"/>
          <w:lang w:val="en-US" w:eastAsia="zh-CN"/>
        </w:rPr>
        <w:t xml:space="preserve">be </w:t>
      </w:r>
      <w:r w:rsidR="00F97FEE">
        <w:rPr>
          <w:rFonts w:ascii="Arial" w:hAnsi="Arial" w:cs="Arial"/>
          <w:lang w:val="en-US" w:eastAsia="zh-CN"/>
        </w:rPr>
        <w:t>handled</w:t>
      </w:r>
      <w:r>
        <w:rPr>
          <w:rFonts w:ascii="Arial" w:hAnsi="Arial" w:cs="Arial"/>
          <w:lang w:val="en-US" w:eastAsia="zh-CN"/>
        </w:rPr>
        <w:t xml:space="preserve"> by </w:t>
      </w:r>
      <w:r w:rsidRPr="004C1B95">
        <w:rPr>
          <w:rFonts w:ascii="Arial" w:hAnsi="Arial" w:cs="Arial"/>
          <w:lang w:val="en-US" w:eastAsia="zh-CN"/>
        </w:rPr>
        <w:t>NW implementation</w:t>
      </w:r>
      <w:r w:rsidR="00752CE5">
        <w:rPr>
          <w:rFonts w:ascii="Arial" w:hAnsi="Arial" w:cs="Arial"/>
          <w:lang w:val="en-US" w:eastAsia="zh-CN"/>
        </w:rPr>
        <w:t xml:space="preserve"> e.g. by </w:t>
      </w:r>
      <w:r w:rsidR="00F97FEE">
        <w:rPr>
          <w:rFonts w:ascii="Arial" w:hAnsi="Arial" w:cs="Arial"/>
          <w:lang w:val="en-US" w:eastAsia="zh-CN"/>
        </w:rPr>
        <w:t>paging on all the beams</w:t>
      </w:r>
      <w:r w:rsidR="006D3ED3">
        <w:rPr>
          <w:rFonts w:ascii="Arial" w:hAnsi="Arial" w:cs="Arial"/>
          <w:lang w:val="en-US" w:eastAsia="zh-CN"/>
        </w:rPr>
        <w:t xml:space="preserve"> </w:t>
      </w:r>
      <w:r w:rsidR="006D3ED3" w:rsidRPr="003B7822">
        <w:rPr>
          <w:rFonts w:ascii="Arial" w:hAnsi="Arial" w:cs="Arial"/>
          <w:lang w:val="en-US" w:eastAsia="zh-CN"/>
        </w:rPr>
        <w:t>in subsequent paging</w:t>
      </w:r>
      <w:r>
        <w:rPr>
          <w:rFonts w:ascii="Arial" w:hAnsi="Arial" w:cs="Arial"/>
          <w:lang w:val="en-US" w:eastAsia="zh-CN"/>
        </w:rPr>
        <w:t>.</w:t>
      </w:r>
    </w:p>
    <w:p w14:paraId="725E2A0A" w14:textId="77777777" w:rsidR="00DA432A" w:rsidRDefault="00DA432A" w:rsidP="009B6BB1">
      <w:pPr>
        <w:spacing w:after="0"/>
        <w:jc w:val="both"/>
        <w:rPr>
          <w:rFonts w:ascii="Arial" w:hAnsi="Arial" w:cs="Arial"/>
          <w:b/>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77777777"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RAN3</w:t>
      </w:r>
    </w:p>
    <w:p w14:paraId="1EF4E3FB" w14:textId="77777777"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Pr="00E5251B">
        <w:rPr>
          <w:rFonts w:ascii="Arial" w:hAnsi="Arial" w:cs="Arial"/>
          <w:lang w:val="en-US" w:eastAsia="zh-CN"/>
        </w:rPr>
        <w:t>RAN3 to take above information into account.</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lastRenderedPageBreak/>
        <w:t>3. Date of Next RAN2 Meetings:</w:t>
      </w:r>
    </w:p>
    <w:p w14:paraId="1971121E" w14:textId="6BB094F1"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4</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sidR="006D631F">
        <w:rPr>
          <w:rFonts w:ascii="Arial" w:eastAsia="Yu Mincho" w:hAnsi="Arial" w:cs="Arial"/>
          <w:bCs/>
          <w:lang w:val="en-US"/>
        </w:rPr>
        <w:t>US</w:t>
      </w:r>
    </w:p>
    <w:p w14:paraId="68CDC621" w14:textId="1C74E06A"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5</w:t>
      </w:r>
      <w:r w:rsidRPr="00E5251B">
        <w:rPr>
          <w:rFonts w:ascii="Arial" w:eastAsia="Yu Mincho" w:hAnsi="Arial" w:cs="Arial"/>
          <w:bCs/>
          <w:lang w:val="en-US"/>
        </w:rPr>
        <w:tab/>
      </w:r>
      <w:r>
        <w:rPr>
          <w:rFonts w:ascii="Arial" w:eastAsia="Yu Mincho" w:hAnsi="Arial" w:cs="Arial"/>
          <w:bCs/>
          <w:lang w:val="en-US"/>
        </w:rPr>
        <w:t>26 Feb</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 Mar</w:t>
      </w:r>
      <w:r w:rsidRPr="00E5251B">
        <w:rPr>
          <w:rFonts w:ascii="Arial" w:eastAsia="Yu Mincho" w:hAnsi="Arial" w:cs="Arial"/>
          <w:bCs/>
          <w:lang w:val="en-US"/>
        </w:rPr>
        <w:t>, 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Athens, GR</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1D7BD" w14:textId="77777777" w:rsidR="00407216" w:rsidRDefault="00407216">
      <w:r>
        <w:separator/>
      </w:r>
    </w:p>
  </w:endnote>
  <w:endnote w:type="continuationSeparator" w:id="0">
    <w:p w14:paraId="751A5E41" w14:textId="77777777" w:rsidR="00407216" w:rsidRDefault="0040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17AD" w14:textId="77777777" w:rsidR="00407216" w:rsidRDefault="00407216">
      <w:r>
        <w:separator/>
      </w:r>
    </w:p>
  </w:footnote>
  <w:footnote w:type="continuationSeparator" w:id="0">
    <w:p w14:paraId="2A497F9C" w14:textId="77777777" w:rsidR="00407216" w:rsidRDefault="00407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9594591">
    <w:abstractNumId w:val="8"/>
  </w:num>
  <w:num w:numId="2" w16cid:durableId="1094202471">
    <w:abstractNumId w:val="19"/>
  </w:num>
  <w:num w:numId="3" w16cid:durableId="308436659">
    <w:abstractNumId w:val="23"/>
  </w:num>
  <w:num w:numId="4" w16cid:durableId="1387029343">
    <w:abstractNumId w:val="40"/>
  </w:num>
  <w:num w:numId="5" w16cid:durableId="705639958">
    <w:abstractNumId w:val="43"/>
  </w:num>
  <w:num w:numId="6" w16cid:durableId="1301577302">
    <w:abstractNumId w:val="3"/>
  </w:num>
  <w:num w:numId="7" w16cid:durableId="1577978118">
    <w:abstractNumId w:val="17"/>
  </w:num>
  <w:num w:numId="8" w16cid:durableId="1589189835">
    <w:abstractNumId w:val="27"/>
  </w:num>
  <w:num w:numId="9" w16cid:durableId="582683106">
    <w:abstractNumId w:val="37"/>
  </w:num>
  <w:num w:numId="10" w16cid:durableId="1035350072">
    <w:abstractNumId w:val="36"/>
  </w:num>
  <w:num w:numId="11" w16cid:durableId="122234942">
    <w:abstractNumId w:val="35"/>
  </w:num>
  <w:num w:numId="12" w16cid:durableId="1221747331">
    <w:abstractNumId w:val="4"/>
  </w:num>
  <w:num w:numId="13" w16cid:durableId="748887708">
    <w:abstractNumId w:val="25"/>
  </w:num>
  <w:num w:numId="14" w16cid:durableId="1156923119">
    <w:abstractNumId w:val="13"/>
  </w:num>
  <w:num w:numId="15" w16cid:durableId="1767726632">
    <w:abstractNumId w:val="28"/>
  </w:num>
  <w:num w:numId="16" w16cid:durableId="99182797">
    <w:abstractNumId w:val="16"/>
  </w:num>
  <w:num w:numId="17" w16cid:durableId="65341261">
    <w:abstractNumId w:val="42"/>
  </w:num>
  <w:num w:numId="18" w16cid:durableId="1824084197">
    <w:abstractNumId w:val="22"/>
  </w:num>
  <w:num w:numId="19" w16cid:durableId="103889806">
    <w:abstractNumId w:val="31"/>
  </w:num>
  <w:num w:numId="20" w16cid:durableId="1535650601">
    <w:abstractNumId w:val="12"/>
  </w:num>
  <w:num w:numId="21" w16cid:durableId="623004913">
    <w:abstractNumId w:val="10"/>
  </w:num>
  <w:num w:numId="22" w16cid:durableId="5254844">
    <w:abstractNumId w:val="32"/>
  </w:num>
  <w:num w:numId="23" w16cid:durableId="461582394">
    <w:abstractNumId w:val="21"/>
  </w:num>
  <w:num w:numId="24" w16cid:durableId="1989433294">
    <w:abstractNumId w:val="34"/>
  </w:num>
  <w:num w:numId="25" w16cid:durableId="167251242">
    <w:abstractNumId w:val="15"/>
  </w:num>
  <w:num w:numId="26" w16cid:durableId="473565620">
    <w:abstractNumId w:val="2"/>
  </w:num>
  <w:num w:numId="27" w16cid:durableId="964391869">
    <w:abstractNumId w:val="30"/>
  </w:num>
  <w:num w:numId="28" w16cid:durableId="996765498">
    <w:abstractNumId w:val="29"/>
  </w:num>
  <w:num w:numId="29" w16cid:durableId="1908874908">
    <w:abstractNumId w:val="0"/>
  </w:num>
  <w:num w:numId="30" w16cid:durableId="540556474">
    <w:abstractNumId w:val="5"/>
  </w:num>
  <w:num w:numId="31" w16cid:durableId="1494561728">
    <w:abstractNumId w:val="20"/>
  </w:num>
  <w:num w:numId="32" w16cid:durableId="1592160461">
    <w:abstractNumId w:val="33"/>
  </w:num>
  <w:num w:numId="33" w16cid:durableId="2118208491">
    <w:abstractNumId w:val="26"/>
  </w:num>
  <w:num w:numId="34" w16cid:durableId="782844581">
    <w:abstractNumId w:val="24"/>
  </w:num>
  <w:num w:numId="35" w16cid:durableId="1792939814">
    <w:abstractNumId w:val="6"/>
  </w:num>
  <w:num w:numId="36" w16cid:durableId="250550303">
    <w:abstractNumId w:val="44"/>
  </w:num>
  <w:num w:numId="37" w16cid:durableId="1780835345">
    <w:abstractNumId w:val="38"/>
  </w:num>
  <w:num w:numId="38" w16cid:durableId="1157114333">
    <w:abstractNumId w:val="11"/>
  </w:num>
  <w:num w:numId="39" w16cid:durableId="526677930">
    <w:abstractNumId w:val="14"/>
  </w:num>
  <w:num w:numId="40" w16cid:durableId="1838879311">
    <w:abstractNumId w:val="9"/>
  </w:num>
  <w:num w:numId="41" w16cid:durableId="817500730">
    <w:abstractNumId w:val="1"/>
  </w:num>
  <w:num w:numId="42" w16cid:durableId="1537347838">
    <w:abstractNumId w:val="41"/>
  </w:num>
  <w:num w:numId="43" w16cid:durableId="651057130">
    <w:abstractNumId w:val="18"/>
  </w:num>
  <w:num w:numId="44" w16cid:durableId="1674600139">
    <w:abstractNumId w:val="7"/>
  </w:num>
  <w:num w:numId="45" w16cid:durableId="1948074238">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3FB"/>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216"/>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77BCF"/>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308</Words>
  <Characters>1655</Characters>
  <Application>Microsoft Office Word</Application>
  <DocSecurity>0</DocSecurity>
  <Lines>29</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MCC correction</cp:lastModifiedBy>
  <cp:revision>3</cp:revision>
  <cp:lastPrinted>2010-01-06T08:23:00Z</cp:lastPrinted>
  <dcterms:created xsi:type="dcterms:W3CDTF">2023-10-19T12:08:00Z</dcterms:created>
  <dcterms:modified xsi:type="dcterms:W3CDTF">2023-12-19T13:05:00Z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